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4" w:type="dxa"/>
        <w:jc w:val="center"/>
        <w:tblLayout w:type="fixed"/>
        <w:tblLook w:val="0000" w:firstRow="0" w:lastRow="0" w:firstColumn="0" w:lastColumn="0" w:noHBand="0" w:noVBand="0"/>
      </w:tblPr>
      <w:tblGrid>
        <w:gridCol w:w="2397"/>
        <w:gridCol w:w="6705"/>
        <w:gridCol w:w="1057"/>
        <w:gridCol w:w="935"/>
      </w:tblGrid>
      <w:tr w:rsidR="00A9173B" w:rsidRPr="00376229" w:rsidTr="00352F4E">
        <w:trPr>
          <w:trHeight w:val="494"/>
          <w:jc w:val="center"/>
        </w:trPr>
        <w:tc>
          <w:tcPr>
            <w:tcW w:w="2397" w:type="dxa"/>
            <w:vMerge w:val="restart"/>
          </w:tcPr>
          <w:p w:rsidR="00A9173B" w:rsidRPr="00376229" w:rsidRDefault="00A9173B" w:rsidP="00352F4E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6705" w:type="dxa"/>
            <w:vMerge w:val="restart"/>
            <w:tcBorders>
              <w:right w:val="single" w:sz="8" w:space="0" w:color="auto"/>
            </w:tcBorders>
          </w:tcPr>
          <w:p w:rsidR="00A9173B" w:rsidRPr="00030AC6" w:rsidRDefault="00030AC6" w:rsidP="00030AC6">
            <w:pPr>
              <w:rPr>
                <w:b/>
                <w:i/>
                <w:sz w:val="44"/>
                <w:szCs w:val="44"/>
              </w:rPr>
            </w:pPr>
            <w:r w:rsidRPr="00030AC6">
              <w:rPr>
                <w:b/>
                <w:i/>
                <w:sz w:val="44"/>
                <w:szCs w:val="44"/>
              </w:rPr>
              <w:t xml:space="preserve">              -Nova godina 2019-</w:t>
            </w:r>
          </w:p>
          <w:p w:rsidR="00A9173B" w:rsidRPr="00376229" w:rsidRDefault="00A9173B" w:rsidP="00352F4E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73B" w:rsidRPr="00376229" w:rsidRDefault="00A9173B" w:rsidP="00352F4E">
            <w:pPr>
              <w:ind w:right="-108" w:hanging="108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10"/>
                <w:szCs w:val="10"/>
              </w:rPr>
              <w:drawing>
                <wp:inline distT="0" distB="0" distL="0" distR="0" wp14:anchorId="133F5B10" wp14:editId="00953FF8">
                  <wp:extent cx="609600" cy="314325"/>
                  <wp:effectExtent l="0" t="0" r="0" b="9525"/>
                  <wp:docPr id="1" name="Picture 1" descr="bus Z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 Z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73B" w:rsidRPr="00376229" w:rsidRDefault="00A9173B" w:rsidP="00352F4E">
            <w:pPr>
              <w:ind w:left="-120" w:right="-111"/>
              <w:jc w:val="center"/>
              <w:rPr>
                <w:b/>
                <w:bCs/>
                <w:sz w:val="28"/>
                <w:szCs w:val="28"/>
              </w:rPr>
            </w:pPr>
            <w:r w:rsidRPr="00376229">
              <w:rPr>
                <w:b/>
                <w:bCs/>
                <w:sz w:val="28"/>
                <w:szCs w:val="28"/>
              </w:rPr>
              <w:t>BUS</w:t>
            </w:r>
          </w:p>
        </w:tc>
      </w:tr>
      <w:tr w:rsidR="00A9173B" w:rsidRPr="00376229" w:rsidTr="00030AC6">
        <w:trPr>
          <w:trHeight w:val="94"/>
          <w:jc w:val="center"/>
        </w:trPr>
        <w:tc>
          <w:tcPr>
            <w:tcW w:w="2397" w:type="dxa"/>
            <w:vMerge/>
          </w:tcPr>
          <w:p w:rsidR="00A9173B" w:rsidRPr="00376229" w:rsidRDefault="00A9173B" w:rsidP="00352F4E">
            <w:pPr>
              <w:pStyle w:val="Heading4"/>
              <w:rPr>
                <w:sz w:val="10"/>
              </w:rPr>
            </w:pPr>
          </w:p>
        </w:tc>
        <w:tc>
          <w:tcPr>
            <w:tcW w:w="6705" w:type="dxa"/>
            <w:vMerge/>
            <w:vAlign w:val="center"/>
          </w:tcPr>
          <w:p w:rsidR="00A9173B" w:rsidRPr="00376229" w:rsidRDefault="00A9173B" w:rsidP="00352F4E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auto"/>
            </w:tcBorders>
          </w:tcPr>
          <w:p w:rsidR="00A9173B" w:rsidRPr="00376229" w:rsidRDefault="00A9173B" w:rsidP="00352F4E">
            <w:pPr>
              <w:spacing w:before="40" w:after="40"/>
              <w:ind w:left="-120" w:right="-111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F31C1" wp14:editId="07148DC9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125730</wp:posOffset>
                      </wp:positionV>
                      <wp:extent cx="1866900" cy="1095375"/>
                      <wp:effectExtent l="19050" t="19050" r="19050" b="285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173B" w:rsidRDefault="00A9173B" w:rsidP="00A9173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FIRST MINUTE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PONUDA !!!</w:t>
                                  </w:r>
                                  <w:proofErr w:type="gramEnd"/>
                                </w:p>
                                <w:p w:rsidR="00A9173B" w:rsidRPr="00A96D8E" w:rsidRDefault="00A9173B" w:rsidP="00A9173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proofErr w:type="gramStart"/>
                                  <w:r w:rsidRPr="00A96D8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 sa</w:t>
                                  </w:r>
                                  <w:proofErr w:type="gramEnd"/>
                                  <w:r w:rsidRPr="00A96D8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ura</w:t>
                                  </w:r>
                                  <w:r w:rsidRPr="00A96D8E">
                                    <w:rPr>
                                      <w:b/>
                                      <w:sz w:val="20"/>
                                      <w:szCs w:val="20"/>
                                      <w:lang w:val="sr-Latn-RS"/>
                                    </w:rPr>
                                    <w:t>čunatim popustom )</w:t>
                                  </w:r>
                                </w:p>
                                <w:p w:rsidR="00A9173B" w:rsidRDefault="00A9173B" w:rsidP="00A9173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Va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sr-Latn-RS"/>
                                    </w:rPr>
                                    <w:t>ži do 15.03.2014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left:0;text-align:left;margin-left:173.15pt;margin-top:9.9pt;width:14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" fillcolor="black" strokecolor="white [3212]" strokeweight="3pt">
                      <v:shadow color="#7f7f7f" opacity=".5" offset="1pt"/>
                      <v:textbox>
                        <w:txbxContent>
                          <w:p w:rsidR="00A9173B" w:rsidRDefault="00A9173B" w:rsidP="00A917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FIRST MINUTE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PONUDA !!!</w:t>
                            </w:r>
                            <w:proofErr w:type="gramEnd"/>
                          </w:p>
                          <w:p w:rsidR="00A9173B" w:rsidRPr="00A96D8E" w:rsidRDefault="00A9173B" w:rsidP="00A9173B">
                            <w:pPr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proofErr w:type="gramStart"/>
                            <w:r w:rsidRPr="00A96D8E">
                              <w:rPr>
                                <w:b/>
                                <w:sz w:val="20"/>
                                <w:szCs w:val="20"/>
                              </w:rPr>
                              <w:t>( sa</w:t>
                            </w:r>
                            <w:proofErr w:type="gramEnd"/>
                            <w:r w:rsidRPr="00A96D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ura</w:t>
                            </w:r>
                            <w:r w:rsidRPr="00A96D8E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čunatim popustom )</w:t>
                            </w:r>
                          </w:p>
                          <w:p w:rsidR="00A9173B" w:rsidRDefault="00A9173B" w:rsidP="00A9173B">
                            <w:pPr>
                              <w:rPr>
                                <w:b/>
                                <w:sz w:val="26"/>
                                <w:szCs w:val="2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sr-Latn-RS"/>
                              </w:rPr>
                              <w:t>ži do 15.03.2014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0AC6">
              <w:rPr>
                <w:b/>
              </w:rPr>
              <w:t>2</w:t>
            </w:r>
            <w:r w:rsidRPr="00376229">
              <w:rPr>
                <w:b/>
              </w:rPr>
              <w:t xml:space="preserve"> noćenja</w:t>
            </w:r>
          </w:p>
        </w:tc>
      </w:tr>
      <w:tr w:rsidR="00A9173B" w:rsidRPr="00376229" w:rsidTr="00352F4E">
        <w:trPr>
          <w:trHeight w:val="646"/>
          <w:jc w:val="center"/>
        </w:trPr>
        <w:tc>
          <w:tcPr>
            <w:tcW w:w="11094" w:type="dxa"/>
            <w:gridSpan w:val="4"/>
            <w:shd w:val="clear" w:color="auto" w:fill="000000"/>
          </w:tcPr>
          <w:p w:rsidR="00A9173B" w:rsidRPr="00030AC6" w:rsidRDefault="00030AC6" w:rsidP="00A9173B">
            <w:pPr>
              <w:pStyle w:val="Heading4"/>
              <w:spacing w:before="120"/>
              <w:jc w:val="center"/>
              <w:rPr>
                <w:b w:val="0"/>
                <w:bCs/>
                <w:sz w:val="60"/>
                <w:szCs w:val="60"/>
              </w:rPr>
            </w:pPr>
            <w:r>
              <w:rPr>
                <w:b w:val="0"/>
                <w:bCs/>
                <w:sz w:val="60"/>
                <w:szCs w:val="60"/>
              </w:rPr>
              <w:t>PULA, BRIONI i RIJEKA</w:t>
            </w:r>
          </w:p>
        </w:tc>
      </w:tr>
    </w:tbl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  <w:sz w:val="32"/>
          <w:szCs w:val="32"/>
        </w:rPr>
      </w:pPr>
      <w:proofErr w:type="gramStart"/>
      <w:r>
        <w:rPr>
          <w:rFonts w:ascii="Cambria-Bold" w:hAnsi="Cambria-Bold" w:cs="Cambria-Bold"/>
          <w:b/>
          <w:bCs/>
          <w:color w:val="00000A"/>
          <w:sz w:val="32"/>
          <w:szCs w:val="32"/>
        </w:rPr>
        <w:t>29.12.2018.-02.01.2019.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  <w:sz w:val="28"/>
          <w:szCs w:val="28"/>
        </w:rPr>
      </w:pPr>
      <w:r>
        <w:rPr>
          <w:rFonts w:ascii="Cambria-Bold" w:hAnsi="Cambria-Bold" w:cs="Cambria-Bold"/>
          <w:b/>
          <w:bCs/>
          <w:color w:val="00000A"/>
          <w:sz w:val="28"/>
          <w:szCs w:val="28"/>
        </w:rPr>
        <w:t xml:space="preserve">5 </w:t>
      </w:r>
      <w:r>
        <w:rPr>
          <w:rFonts w:ascii="Cambria-Bold" w:hAnsi="Cambria-Bold" w:cs="Cambria-Bold"/>
          <w:b/>
          <w:bCs/>
          <w:color w:val="00000A"/>
          <w:sz w:val="32"/>
          <w:szCs w:val="32"/>
        </w:rPr>
        <w:t xml:space="preserve">dana/2 noći / </w:t>
      </w:r>
      <w:r>
        <w:rPr>
          <w:rFonts w:ascii="Cambria-Bold" w:hAnsi="Cambria-Bold" w:cs="Cambria-Bold"/>
          <w:b/>
          <w:bCs/>
          <w:color w:val="00000A"/>
          <w:sz w:val="28"/>
          <w:szCs w:val="28"/>
        </w:rPr>
        <w:t>Autobusom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PROGRAM PUTOVANJA: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1. DAN BEOGRAD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 xml:space="preserve">Skup putnika je u 21:00h, polazak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sa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početne stanice gradskog autobusa 43, preko puta TC Ušće i skejt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parka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u 21:30h. Noćna vožnja kroz Srbiju, preko Hrvatske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sa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kraćim usputnim zadržavanjima radi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odmora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>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2. DAN PULA - ROVINJ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U jutarnjim časovima dolazak u Pulu.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Fakulativno pešačka tura kroz najinteresantnije znamenitosti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drevne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Pule: Pulska Arena, Avgustov Hram, Slavoluk Sergijevaca – Zlatna vrata, Mletačka tvrđava.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Slobodno vreme za ručak i kafu.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Smeštaj u hotel.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Odmor u hotelu.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Fakultativni izlet do Rovinja. Obilazak Rovinja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sa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lokalnim vodičem – Tržnica, Balbijev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luk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, Ulica Grisia, Crkva sv.Eufemije, Gradske zidine, Stari grad.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Povratak u hotel.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Noćenje.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3. DAN - BRIONI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Doručak.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Fakultativni izleti: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>U prepodnevnim časovima polazak za Fažanu, gde ostavljamo autobus i odakle nas trajekt vodi ka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Brionima.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 xml:space="preserve">-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obilazak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Velog Briona u trajanju cca 3 sata; izvodi se delimično peške, a delimično panoramskim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vozom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>, u pratnji lokalnog vodiča. Posećuje se safari park, golf teren, crkva Sv. Germana, izložba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prirodnih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nauka, foto izložba Titi na Brionima, Botanički vrt..…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>- Biseri brionske arheologije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>- Kuća za Brodiće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Povratak u Pulu.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Slobodno vreme.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DOČEK NA TRGU - SREĆNA NOVA GODINA.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Noćenje.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4. DAN - PULA - OPATIJA - RIJEKA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Doručak.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Polazak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na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putovanje do Opatije.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Slobodno vreme za kafu.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color w:val="00000A"/>
          <w:sz w:val="22"/>
          <w:szCs w:val="22"/>
        </w:rPr>
        <w:t>Nastavak puta ka Rijeci.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Obilazak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proofErr w:type="gramStart"/>
      <w:r>
        <w:rPr>
          <w:rFonts w:ascii="Cambria" w:hAnsi="Cambria" w:cs="Cambria"/>
          <w:color w:val="00000A"/>
          <w:sz w:val="22"/>
          <w:szCs w:val="22"/>
        </w:rPr>
        <w:t>grada</w:t>
      </w:r>
      <w:proofErr w:type="gramEnd"/>
      <w:r>
        <w:rPr>
          <w:rFonts w:ascii="Cambria" w:hAnsi="Cambria" w:cs="Cambria"/>
          <w:color w:val="00000A"/>
          <w:sz w:val="22"/>
          <w:szCs w:val="22"/>
        </w:rPr>
        <w:t xml:space="preserve"> u pratnji vodiča, riječki korzo, katedrala Sv. Vida, gradski toranj, crkva Sv. gospe Lurdske...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>Slobodno vreme do večernjih časova kada je planiran povratak za Beograd.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5. DAN- BEOGRAD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  <w:r>
        <w:rPr>
          <w:rFonts w:ascii="Cambria" w:hAnsi="Cambria" w:cs="Cambria"/>
          <w:color w:val="00000A"/>
          <w:sz w:val="22"/>
          <w:szCs w:val="22"/>
        </w:rPr>
        <w:t>Dolazak u Beograd u jutarnjim časovima</w:t>
      </w:r>
    </w:p>
    <w:p w:rsidR="003E1DE7" w:rsidRDefault="003E1DE7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22"/>
          <w:szCs w:val="22"/>
        </w:rPr>
      </w:pPr>
    </w:p>
    <w:p w:rsidR="00030AC6" w:rsidRPr="00123971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  <w:sz w:val="40"/>
          <w:szCs w:val="40"/>
        </w:rPr>
      </w:pPr>
      <w:r w:rsidRPr="00123971">
        <w:rPr>
          <w:rFonts w:ascii="Cambria-Bold" w:hAnsi="Cambria-Bold" w:cs="Cambria-Bold"/>
          <w:b/>
          <w:bCs/>
          <w:color w:val="00000A"/>
          <w:sz w:val="40"/>
          <w:szCs w:val="40"/>
        </w:rPr>
        <w:t>Cena aranžmana 159€</w:t>
      </w:r>
      <w:bookmarkStart w:id="0" w:name="_GoBack"/>
      <w:bookmarkEnd w:id="0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FF3333"/>
          <w:sz w:val="48"/>
          <w:szCs w:val="48"/>
        </w:rPr>
      </w:pPr>
      <w:r>
        <w:rPr>
          <w:rFonts w:ascii="Cambria-Bold" w:hAnsi="Cambria-Bold" w:cs="Cambria-Bold"/>
          <w:b/>
          <w:bCs/>
          <w:color w:val="FF3333"/>
          <w:sz w:val="48"/>
          <w:szCs w:val="48"/>
        </w:rPr>
        <w:t>First minute cena 107 eur do 01.11.</w:t>
      </w:r>
    </w:p>
    <w:p w:rsidR="00030AC6" w:rsidRP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FF3333"/>
          <w:sz w:val="48"/>
          <w:szCs w:val="48"/>
        </w:rPr>
      </w:pPr>
      <w:r>
        <w:rPr>
          <w:rFonts w:ascii="Cambria" w:hAnsi="Cambria" w:cs="Cambria"/>
          <w:color w:val="00000A"/>
          <w:sz w:val="18"/>
          <w:szCs w:val="18"/>
        </w:rPr>
        <w:t>-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plaćanje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se vrši u dinarskoj protivvrednosti po kursu Societe Generale banke na dan plaćanja-</w:t>
      </w:r>
    </w:p>
    <w:p w:rsidR="00030AC6" w:rsidRDefault="00030AC6" w:rsidP="00030AC6">
      <w:pPr>
        <w:jc w:val="both"/>
        <w:rPr>
          <w:b/>
          <w:sz w:val="20"/>
          <w:szCs w:val="20"/>
          <w:u w:val="single"/>
          <w:lang w:val="es-ES_tradnl"/>
        </w:rPr>
      </w:pPr>
    </w:p>
    <w:p w:rsidR="00030AC6" w:rsidRDefault="00030AC6" w:rsidP="00030AC6">
      <w:pPr>
        <w:jc w:val="both"/>
        <w:rPr>
          <w:b/>
          <w:sz w:val="20"/>
          <w:szCs w:val="20"/>
          <w:u w:val="single"/>
          <w:lang w:val="es-ES_tradnl"/>
        </w:rPr>
      </w:pPr>
    </w:p>
    <w:p w:rsidR="00030AC6" w:rsidRPr="00A21BB1" w:rsidRDefault="00030AC6" w:rsidP="00030AC6">
      <w:pPr>
        <w:jc w:val="both"/>
        <w:rPr>
          <w:b/>
          <w:sz w:val="20"/>
          <w:szCs w:val="20"/>
          <w:lang w:val="es-ES_tradnl"/>
        </w:rPr>
      </w:pPr>
      <w:r w:rsidRPr="00A21BB1">
        <w:rPr>
          <w:b/>
          <w:sz w:val="20"/>
          <w:szCs w:val="20"/>
          <w:u w:val="single"/>
          <w:lang w:val="es-ES_tradnl"/>
        </w:rPr>
        <w:t>NAČINI PLAĆANJA ARANŽMANA</w:t>
      </w:r>
      <w:r w:rsidRPr="00A21BB1">
        <w:rPr>
          <w:b/>
          <w:sz w:val="20"/>
          <w:szCs w:val="20"/>
          <w:lang w:val="es-ES_tradnl"/>
        </w:rPr>
        <w:t>:</w:t>
      </w:r>
    </w:p>
    <w:p w:rsidR="00030AC6" w:rsidRPr="00A21BB1" w:rsidRDefault="00030AC6" w:rsidP="00030AC6">
      <w:pPr>
        <w:numPr>
          <w:ilvl w:val="0"/>
          <w:numId w:val="18"/>
        </w:numPr>
        <w:tabs>
          <w:tab w:val="left" w:pos="540"/>
          <w:tab w:val="num" w:pos="630"/>
        </w:tabs>
        <w:spacing w:after="0"/>
        <w:ind w:left="180" w:firstLine="0"/>
        <w:jc w:val="both"/>
        <w:rPr>
          <w:sz w:val="20"/>
          <w:szCs w:val="20"/>
          <w:lang w:val="es-ES_tradnl"/>
        </w:rPr>
      </w:pPr>
      <w:r w:rsidRPr="00A21BB1">
        <w:rPr>
          <w:sz w:val="20"/>
          <w:szCs w:val="20"/>
          <w:lang w:val="es-ES_tradnl"/>
        </w:rPr>
        <w:t>30% prilikom rezervacije, a ostatak od 70% najkasnije 10 dana pre putovanja</w:t>
      </w:r>
    </w:p>
    <w:p w:rsidR="00030AC6" w:rsidRPr="00A21BB1" w:rsidRDefault="00030AC6" w:rsidP="00030AC6">
      <w:pPr>
        <w:numPr>
          <w:ilvl w:val="0"/>
          <w:numId w:val="18"/>
        </w:numPr>
        <w:tabs>
          <w:tab w:val="num" w:pos="540"/>
          <w:tab w:val="num" w:pos="630"/>
        </w:tabs>
        <w:spacing w:after="0"/>
        <w:ind w:left="540"/>
        <w:jc w:val="both"/>
        <w:rPr>
          <w:sz w:val="20"/>
          <w:szCs w:val="20"/>
          <w:lang w:val="es-ES_tradnl"/>
        </w:rPr>
      </w:pPr>
      <w:r w:rsidRPr="00A21BB1">
        <w:rPr>
          <w:sz w:val="20"/>
          <w:szCs w:val="20"/>
          <w:lang w:val="es-ES_tradnl"/>
        </w:rPr>
        <w:t>30% prilikom rezervacije, a ostatak od 70% u jednakim mesečnim ratama čekovima građana</w:t>
      </w:r>
      <w:r w:rsidRPr="00A21BB1">
        <w:rPr>
          <w:bCs/>
          <w:sz w:val="20"/>
          <w:szCs w:val="20"/>
        </w:rPr>
        <w:t xml:space="preserve"> najkasnije do </w:t>
      </w:r>
      <w:r>
        <w:rPr>
          <w:bCs/>
          <w:sz w:val="20"/>
          <w:szCs w:val="20"/>
          <w:lang w:val="es-ES_tradnl"/>
        </w:rPr>
        <w:t>15.04.2019</w:t>
      </w:r>
      <w:r w:rsidRPr="00A21BB1">
        <w:rPr>
          <w:bCs/>
          <w:sz w:val="20"/>
          <w:szCs w:val="20"/>
          <w:lang w:val="es-ES_tradnl"/>
        </w:rPr>
        <w:t xml:space="preserve">. </w:t>
      </w:r>
      <w:r w:rsidRPr="00A21BB1">
        <w:rPr>
          <w:bCs/>
          <w:sz w:val="20"/>
          <w:szCs w:val="20"/>
        </w:rPr>
        <w:t>(uz doplatu od 1.5 %  po mesecu, na deo koji se plaća odloženo)</w:t>
      </w:r>
    </w:p>
    <w:p w:rsidR="00030AC6" w:rsidRDefault="00030AC6" w:rsidP="00030AC6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A21BB1">
        <w:rPr>
          <w:sz w:val="20"/>
          <w:szCs w:val="20"/>
        </w:rPr>
        <w:t>platne kartice (Visa, Dina, M</w:t>
      </w:r>
      <w:r>
        <w:rPr>
          <w:sz w:val="20"/>
          <w:szCs w:val="20"/>
        </w:rPr>
        <w:t>aster, Maestro</w:t>
      </w:r>
      <w:r w:rsidRPr="00023A9C">
        <w:rPr>
          <w:sz w:val="20"/>
          <w:szCs w:val="20"/>
        </w:rPr>
        <w:t>)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CENA ARANŽMANA </w:t>
      </w:r>
      <w:proofErr w:type="gramStart"/>
      <w:r>
        <w:rPr>
          <w:rFonts w:ascii="Cambria-Bold" w:hAnsi="Cambria-Bold" w:cs="Cambria-Bold"/>
          <w:b/>
          <w:bCs/>
          <w:color w:val="00000A"/>
        </w:rPr>
        <w:t>OBUHVATA :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Prevoz autobusom turističke klase (AC/DVD),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 xml:space="preserve">– Smeštaj u hotelu Veli Jože 2* u centru Pule, usluga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na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bazi dva noćenja sa doručkom (doručak kontinentalni),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Smeštaj u 1/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2 ,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1/2+1 sobama,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- Obilazak kuće za Brodice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Boravišnu taksu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Usluga turističkog vodiča,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Troškove realizacije programa,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CENA ARANŽMANA NE OBUHVATA</w:t>
      </w:r>
      <w:r>
        <w:rPr>
          <w:rFonts w:ascii="Cambria" w:hAnsi="Cambria" w:cs="Cambria"/>
          <w:color w:val="00000A"/>
        </w:rPr>
        <w:t>: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 xml:space="preserve">Fakultativne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izlete :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- Obilazak Rovinja sa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lokalnim vodičem – 10 evra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 xml:space="preserve">– Obilazak Velikog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Briona(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>pešačka tura + panoramski voz + lokalni vodič) – 28 EUR, uključuje Povratnu kartu za brodić u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Fažana – Brioni – Fažana, – Propusnice za NP Brioni, izlet delimično peške, a delom i panoramskim vozom i uz vodiča. Posetite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prirodu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Briona, safari park, golf teren, crkvu Sv. Germana, prirodnjačku izložbu, izložbu fotografija Titio na Brionima,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Botaničku baštu.....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 xml:space="preserve">– Obilazak Arene u Puli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sa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lokalnim vodičem - 8 EUR ili 1000 dinara,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Biseri brionske arheologije (ulaznica + lokalni vodič) -XX EUR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Individualne troskove putnika,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Doplata za jednokrevetnu sobu iznosi 25 EUR u hotelu Veli Jože 2*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>– Međunarodno zdravstveno osiguranje.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NAZIV I OPIS SMEŠTAJA: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 xml:space="preserve">Smeštaj je u Puli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na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oko 500 metara od centra, usluga na bazi dva noćenja sa doručkom (doručak kontinentalni). Primer: Hotel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Veli Jože 2* nalazi.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Sobe 1/2 i 1/3 su sa tuš kabinom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,tv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>-om, telefonom, Doručak je kontinentalni švedski sto u hotelskom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restoranu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. Hotel Veli Jože je bivši vojni hotel,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sa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urednim sobama, ali malo starijim nameštajem. Wifi je dostupnan besplatno u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zajedničkim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prostorijama.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NAPOMENE U VEZI SMEŠTAJA: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r>
        <w:rPr>
          <w:rFonts w:ascii="Cambria" w:hAnsi="Cambria" w:cs="Cambria"/>
          <w:color w:val="00000A"/>
          <w:sz w:val="18"/>
          <w:szCs w:val="18"/>
        </w:rPr>
        <w:t xml:space="preserve">U smeštajne objekte se ulazi prvog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dana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boravka od 14:00 časova (postoji mogućnost ranijeg ulaska), a napuštaju se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poslednjeg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dana boravka do 09:00 časova.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Svaki hotel ima restoran.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Svaka soba ima tuš/WC.Opisi smeštajnih objekata su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informativnog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karaktera. Za eventualna odstupanja i kvalitet usluge u okviru smeštajnih objekata, organizator putovanja ne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snosi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odgovornost, jer to isključivo zavisi od smeštajnih objekata.Organizator ne može uticati na spratnost smeštaja i poziciju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sobe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. Raspodela soba se vrši na recepciji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hotela .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Organizator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će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proslediti želje i zahteve putnika hotelu ali nije u mogućnosti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da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garantuje za iste. Hoteli u Italiji pružaju uslugu kontinentalnog doručka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na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bazi švedskog stola.Kontinentalni švedski sto –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  <w:proofErr w:type="gramStart"/>
      <w:r>
        <w:rPr>
          <w:rFonts w:ascii="Cambria" w:hAnsi="Cambria" w:cs="Cambria"/>
          <w:color w:val="00000A"/>
          <w:sz w:val="18"/>
          <w:szCs w:val="18"/>
        </w:rPr>
        <w:t>manji</w:t>
      </w:r>
      <w:proofErr w:type="gramEnd"/>
      <w:r>
        <w:rPr>
          <w:rFonts w:ascii="Cambria" w:hAnsi="Cambria" w:cs="Cambria"/>
          <w:color w:val="00000A"/>
          <w:sz w:val="18"/>
          <w:szCs w:val="18"/>
        </w:rPr>
        <w:t xml:space="preserve"> izbor namirnica i uglavnom je slatki doručak. </w:t>
      </w:r>
      <w:proofErr w:type="gramStart"/>
      <w:r>
        <w:rPr>
          <w:rFonts w:ascii="Cambria" w:hAnsi="Cambria" w:cs="Cambria"/>
          <w:color w:val="00000A"/>
          <w:sz w:val="18"/>
          <w:szCs w:val="18"/>
        </w:rPr>
        <w:t>Uglavnom je zastupljena internacionalna kuhinja.</w:t>
      </w:r>
      <w:proofErr w:type="gramEnd"/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8"/>
          <w:szCs w:val="18"/>
        </w:rPr>
      </w:pP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NAPOMENE: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r>
        <w:rPr>
          <w:rFonts w:ascii="Cambria" w:hAnsi="Cambria" w:cs="Cambria"/>
          <w:color w:val="00000A"/>
          <w:sz w:val="16"/>
          <w:szCs w:val="16"/>
        </w:rPr>
        <w:t xml:space="preserve">Cene fakultativnih izleta su podlložne promenama u zavisnosti </w:t>
      </w:r>
      <w:proofErr w:type="gramStart"/>
      <w:r>
        <w:rPr>
          <w:rFonts w:ascii="Cambria" w:hAnsi="Cambria" w:cs="Cambria"/>
          <w:color w:val="00000A"/>
          <w:sz w:val="16"/>
          <w:szCs w:val="16"/>
        </w:rPr>
        <w:t>od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broja prijavljenih putnika. Neophodan minimum za izvođenje fakultativnih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izleta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je 25 putnika. U slučaju manjeg broja prijavljenih cena fakultative podložna je promeni prema uslovima lokalne agencije ino-partnera i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organizator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izleta zadržava pravo ponuditi korigovane, više cene u odnosu na zainteresovani broj putnika koje isti nisu u obavezi da prihvate.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r>
        <w:rPr>
          <w:rFonts w:ascii="Cambria" w:hAnsi="Cambria" w:cs="Cambria"/>
          <w:color w:val="00000A"/>
          <w:sz w:val="16"/>
          <w:szCs w:val="16"/>
        </w:rPr>
        <w:t xml:space="preserve">Organizator putovanja zadržava pravo promene programa putovanja usled nepredviđenih objektivnih okolnosti (npr. gužva </w:t>
      </w:r>
      <w:proofErr w:type="gramStart"/>
      <w:r>
        <w:rPr>
          <w:rFonts w:ascii="Cambria" w:hAnsi="Cambria" w:cs="Cambria"/>
          <w:color w:val="00000A"/>
          <w:sz w:val="16"/>
          <w:szCs w:val="16"/>
        </w:rPr>
        <w:t>na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granicama,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gužva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u saobraćaju, zatvaranje nekog od lokaliteta predviđenog za obilazak…) Potpisnik ugovora o putovanju ili predstavnici grupe putnika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obavezni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su da sve putnike upoznaju sa ugovorenim programom putovanja, uslovima plaćanja i osiguranja, kao i Opštim uslovima putovanja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organizatora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putovanja. </w:t>
      </w:r>
      <w:proofErr w:type="gramStart"/>
      <w:r>
        <w:rPr>
          <w:rFonts w:ascii="Cambria" w:hAnsi="Cambria" w:cs="Cambria"/>
          <w:color w:val="00000A"/>
          <w:sz w:val="16"/>
          <w:szCs w:val="16"/>
        </w:rPr>
        <w:t>Maloletni putnici prilikom putovanja moraju imati overenu saglasnost roditelja.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U slučaju promena </w:t>
      </w:r>
      <w:proofErr w:type="gramStart"/>
      <w:r>
        <w:rPr>
          <w:rFonts w:ascii="Cambria" w:hAnsi="Cambria" w:cs="Cambria"/>
          <w:color w:val="00000A"/>
          <w:sz w:val="16"/>
          <w:szCs w:val="16"/>
        </w:rPr>
        <w:t>na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monetarnom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tržištu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ili nedovoljnog broja prijavljenih putnika, agencija zadržava pravo korekcije cena, izmene programa ili otkaza putovanja najkasnije 5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dana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pre početka putovanja. </w:t>
      </w:r>
      <w:proofErr w:type="gramStart"/>
      <w:r>
        <w:rPr>
          <w:rFonts w:ascii="Cambria" w:hAnsi="Cambria" w:cs="Cambria"/>
          <w:color w:val="00000A"/>
          <w:sz w:val="16"/>
          <w:szCs w:val="16"/>
        </w:rPr>
        <w:t>Agencija ne snosi odgovornost za eventualne drugačije usmene informacije o programu putovanja.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Ovaj program</w:t>
      </w:r>
    </w:p>
    <w:p w:rsidR="00030AC6" w:rsidRDefault="00030AC6" w:rsidP="00030AC6">
      <w:pPr>
        <w:autoSpaceDE w:val="0"/>
        <w:autoSpaceDN w:val="0"/>
        <w:adjustRightInd w:val="0"/>
        <w:spacing w:after="0"/>
        <w:rPr>
          <w:rFonts w:ascii="Cambria" w:hAnsi="Cambria" w:cs="Cambria"/>
          <w:color w:val="00000A"/>
          <w:sz w:val="16"/>
          <w:szCs w:val="16"/>
        </w:rPr>
      </w:pPr>
      <w:proofErr w:type="gramStart"/>
      <w:r>
        <w:rPr>
          <w:rFonts w:ascii="Cambria" w:hAnsi="Cambria" w:cs="Cambria"/>
          <w:color w:val="00000A"/>
          <w:sz w:val="16"/>
          <w:szCs w:val="16"/>
        </w:rPr>
        <w:t>rađen</w:t>
      </w:r>
      <w:proofErr w:type="gramEnd"/>
      <w:r>
        <w:rPr>
          <w:rFonts w:ascii="Cambria" w:hAnsi="Cambria" w:cs="Cambria"/>
          <w:color w:val="00000A"/>
          <w:sz w:val="16"/>
          <w:szCs w:val="16"/>
        </w:rPr>
        <w:t xml:space="preserve"> je na bazi 40 putnika koji plaćaju punu cenu. Organizator zadržava pravo da u slučaju nedovoljnog broja putnika otkaže </w:t>
      </w:r>
      <w:proofErr w:type="gramStart"/>
      <w:r>
        <w:rPr>
          <w:rFonts w:ascii="Cambria" w:hAnsi="Cambria" w:cs="Cambria"/>
          <w:color w:val="00000A"/>
          <w:sz w:val="16"/>
          <w:szCs w:val="16"/>
        </w:rPr>
        <w:t>putovan</w:t>
      </w:r>
      <w:r>
        <w:rPr>
          <w:rFonts w:ascii="Cambria" w:hAnsi="Cambria" w:cs="Cambria"/>
          <w:color w:val="00000A"/>
          <w:sz w:val="16"/>
          <w:szCs w:val="16"/>
        </w:rPr>
        <w:t>je .</w:t>
      </w:r>
      <w:r w:rsidRPr="00030AC6">
        <w:rPr>
          <w:rFonts w:ascii="Cambria" w:hAnsi="Cambria" w:cs="Cambria"/>
          <w:color w:val="00000A"/>
          <w:sz w:val="16"/>
          <w:szCs w:val="16"/>
        </w:rPr>
        <w:t>•</w:t>
      </w:r>
      <w:proofErr w:type="gramEnd"/>
      <w:r w:rsidRPr="00030AC6">
        <w:rPr>
          <w:rFonts w:ascii="Cambria" w:hAnsi="Cambria" w:cs="Cambria"/>
          <w:color w:val="00000A"/>
          <w:sz w:val="16"/>
          <w:szCs w:val="16"/>
        </w:rPr>
        <w:tab/>
        <w:t>T.A Tipo travel nastupa u svojstvu posrednika.</w:t>
      </w:r>
    </w:p>
    <w:p w:rsidR="00030AC6" w:rsidRDefault="00030AC6" w:rsidP="00030AC6">
      <w:pPr>
        <w:rPr>
          <w:rFonts w:ascii="Cambria" w:hAnsi="Cambria" w:cs="Cambria"/>
          <w:color w:val="00000A"/>
          <w:sz w:val="16"/>
          <w:szCs w:val="16"/>
        </w:rPr>
      </w:pPr>
    </w:p>
    <w:p w:rsidR="00030AC6" w:rsidRDefault="00030AC6" w:rsidP="00030AC6">
      <w:pPr>
        <w:rPr>
          <w:b/>
        </w:rPr>
      </w:pPr>
    </w:p>
    <w:sectPr w:rsidR="00030AC6" w:rsidSect="009D3D4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89" w:right="851" w:bottom="284" w:left="851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E8" w:rsidRDefault="006A1FE8" w:rsidP="00675499">
      <w:pPr>
        <w:spacing w:after="0"/>
      </w:pPr>
      <w:r>
        <w:separator/>
      </w:r>
    </w:p>
  </w:endnote>
  <w:endnote w:type="continuationSeparator" w:id="0">
    <w:p w:rsidR="006A1FE8" w:rsidRDefault="006A1FE8" w:rsidP="00675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C" w:rsidRDefault="009D3D4C" w:rsidP="00675499">
    <w:pPr>
      <w:spacing w:before="100" w:beforeAutospacing="1" w:after="100" w:afterAutospacing="1"/>
      <w:ind w:left="360"/>
      <w:jc w:val="center"/>
      <w:rPr>
        <w:rFonts w:ascii="Times New Roman" w:eastAsia="Times New Roman" w:hAnsi="Times New Roman"/>
        <w:sz w:val="18"/>
        <w:szCs w:val="18"/>
      </w:rPr>
    </w:pPr>
  </w:p>
  <w:p w:rsidR="00675499" w:rsidRPr="00684CD0" w:rsidRDefault="00675499" w:rsidP="00675499">
    <w:pPr>
      <w:spacing w:before="100" w:beforeAutospacing="1" w:after="100" w:afterAutospacing="1"/>
      <w:ind w:left="360"/>
      <w:jc w:val="center"/>
      <w:rPr>
        <w:rFonts w:ascii="Times New Roman" w:eastAsia="Times New Roman" w:hAnsi="Times New Roman"/>
        <w:sz w:val="18"/>
        <w:szCs w:val="18"/>
      </w:rPr>
    </w:pPr>
    <w:r w:rsidRPr="00684CD0">
      <w:rPr>
        <w:rFonts w:ascii="Times New Roman" w:eastAsia="Times New Roman" w:hAnsi="Times New Roman"/>
        <w:sz w:val="18"/>
        <w:szCs w:val="18"/>
      </w:rPr>
      <w:t xml:space="preserve">ETP STAR </w:t>
    </w:r>
    <w:proofErr w:type="gramStart"/>
    <w:r w:rsidRPr="00684CD0">
      <w:rPr>
        <w:rFonts w:ascii="Times New Roman" w:eastAsia="Times New Roman" w:hAnsi="Times New Roman"/>
        <w:sz w:val="18"/>
        <w:szCs w:val="18"/>
      </w:rPr>
      <w:t>ONE  D.O.O</w:t>
    </w:r>
    <w:proofErr w:type="gramEnd"/>
    <w:r w:rsidRPr="00684CD0">
      <w:rPr>
        <w:rFonts w:ascii="Times New Roman" w:eastAsia="Times New Roman" w:hAnsi="Times New Roman"/>
        <w:sz w:val="18"/>
        <w:szCs w:val="18"/>
      </w:rPr>
      <w:t xml:space="preserve">.  ogranak - </w:t>
    </w:r>
    <w:r w:rsidRPr="00684CD0">
      <w:rPr>
        <w:rFonts w:ascii="Times New Roman" w:eastAsia="Times New Roman" w:hAnsi="Times New Roman"/>
        <w:b/>
        <w:sz w:val="18"/>
        <w:szCs w:val="18"/>
      </w:rPr>
      <w:t>TIPO TRAVEL BEOGRAD</w:t>
    </w:r>
    <w:r w:rsidRPr="00684CD0">
      <w:rPr>
        <w:rFonts w:ascii="Times New Roman" w:eastAsia="Times New Roman" w:hAnsi="Times New Roman"/>
        <w:sz w:val="18"/>
        <w:szCs w:val="18"/>
      </w:rPr>
      <w:t xml:space="preserve">, Milesevska 51, 11000 Beograd, Vracar, </w:t>
    </w:r>
    <w:r w:rsidRPr="00684CD0">
      <w:rPr>
        <w:rFonts w:ascii="Times New Roman" w:eastAsia="Times New Roman" w:hAnsi="Times New Roman"/>
        <w:b/>
        <w:sz w:val="18"/>
        <w:szCs w:val="18"/>
      </w:rPr>
      <w:t>TIPO TRAVEL VALJEVO</w:t>
    </w:r>
    <w:r w:rsidRPr="00684CD0">
      <w:rPr>
        <w:rFonts w:ascii="Times New Roman" w:eastAsia="Times New Roman" w:hAnsi="Times New Roman"/>
        <w:sz w:val="18"/>
        <w:szCs w:val="18"/>
      </w:rPr>
      <w:t xml:space="preserve">, Dr Pantica 114, 14000 Valjevo, tel: 011 2401 413; 011  3442 218; Licenca Ministarstva Turizma OTP 2/2015 od 15.01.2015;PIB: 108774159 / Maticni broj: 21064882; Ziro racun: 275-0010223089330-89 Societe Generale RPS: BD 00001/2014; </w:t>
    </w:r>
    <w:r w:rsidRPr="00684CD0">
      <w:rPr>
        <w:rFonts w:ascii="Times New Roman" w:eastAsia="Times New Roman" w:hAnsi="Times New Roman"/>
        <w:b/>
        <w:sz w:val="18"/>
        <w:szCs w:val="18"/>
      </w:rPr>
      <w:t>info@tipotravel.com; www.tipotravel.com</w:t>
    </w:r>
  </w:p>
  <w:p w:rsidR="00C06C35" w:rsidRPr="00675499" w:rsidRDefault="00123971" w:rsidP="00675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35" w:rsidRDefault="00B8330D" w:rsidP="00DA12BA">
    <w:pPr>
      <w:pStyle w:val="Footer"/>
      <w:tabs>
        <w:tab w:val="center" w:pos="5950"/>
        <w:tab w:val="right" w:pos="11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E8" w:rsidRDefault="006A1FE8" w:rsidP="00675499">
      <w:pPr>
        <w:spacing w:after="0"/>
      </w:pPr>
      <w:r>
        <w:separator/>
      </w:r>
    </w:p>
  </w:footnote>
  <w:footnote w:type="continuationSeparator" w:id="0">
    <w:p w:rsidR="006A1FE8" w:rsidRDefault="006A1FE8" w:rsidP="006754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C" w:rsidRDefault="009D3D4C">
    <w:pPr>
      <w:pStyle w:val="Header"/>
      <w:rPr>
        <w:rFonts w:ascii="Calibri" w:eastAsia="Calibri" w:hAnsi="Calibri"/>
        <w:sz w:val="22"/>
        <w:szCs w:val="22"/>
      </w:rPr>
    </w:pPr>
  </w:p>
  <w:p w:rsidR="009D3D4C" w:rsidRDefault="009D3D4C">
    <w:pPr>
      <w:pStyle w:val="Header"/>
    </w:pPr>
    <w:r>
      <w:rPr>
        <w:rFonts w:ascii="Calibri" w:eastAsia="Calibri" w:hAnsi="Calibri"/>
        <w:sz w:val="22"/>
        <w:szCs w:val="22"/>
      </w:rPr>
      <w:object w:dxaOrig="8769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25pt;height:88.5pt" o:ole="">
          <v:imagedata r:id="rId1" o:title=""/>
        </v:shape>
        <o:OLEObject Type="Embed" ProgID="CorelDraw.Graphic.17" ShapeID="_x0000_i1025" DrawAspect="Content" ObjectID="_160093824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35" w:rsidRPr="007408A1" w:rsidRDefault="00123971" w:rsidP="007408A1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FEF"/>
    <w:multiLevelType w:val="hybridMultilevel"/>
    <w:tmpl w:val="54744F0E"/>
    <w:lvl w:ilvl="0" w:tplc="2916792A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DF4410E"/>
    <w:multiLevelType w:val="hybridMultilevel"/>
    <w:tmpl w:val="FE361B76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4757D"/>
    <w:multiLevelType w:val="hybridMultilevel"/>
    <w:tmpl w:val="1E7271C8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41EE2"/>
    <w:multiLevelType w:val="hybridMultilevel"/>
    <w:tmpl w:val="E558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42DB3"/>
    <w:multiLevelType w:val="hybridMultilevel"/>
    <w:tmpl w:val="560C60A6"/>
    <w:lvl w:ilvl="0" w:tplc="041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2C365680"/>
    <w:multiLevelType w:val="hybridMultilevel"/>
    <w:tmpl w:val="4E846D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34A8"/>
    <w:multiLevelType w:val="hybridMultilevel"/>
    <w:tmpl w:val="802A5A9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3A581244"/>
    <w:multiLevelType w:val="hybridMultilevel"/>
    <w:tmpl w:val="C744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3825"/>
    <w:multiLevelType w:val="hybridMultilevel"/>
    <w:tmpl w:val="64BCF63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760A6A"/>
    <w:multiLevelType w:val="hybridMultilevel"/>
    <w:tmpl w:val="47C84DE0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93E72"/>
    <w:multiLevelType w:val="hybridMultilevel"/>
    <w:tmpl w:val="AA60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104344"/>
    <w:multiLevelType w:val="hybridMultilevel"/>
    <w:tmpl w:val="984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43A39"/>
    <w:multiLevelType w:val="hybridMultilevel"/>
    <w:tmpl w:val="AB82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35D3"/>
    <w:multiLevelType w:val="hybridMultilevel"/>
    <w:tmpl w:val="2ED8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2211"/>
    <w:multiLevelType w:val="hybridMultilevel"/>
    <w:tmpl w:val="2F6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9"/>
    <w:rsid w:val="00030AC6"/>
    <w:rsid w:val="00082F91"/>
    <w:rsid w:val="000C4C61"/>
    <w:rsid w:val="00123971"/>
    <w:rsid w:val="001C6A69"/>
    <w:rsid w:val="003E1DE7"/>
    <w:rsid w:val="0052391C"/>
    <w:rsid w:val="005D437A"/>
    <w:rsid w:val="00675499"/>
    <w:rsid w:val="006A1FE8"/>
    <w:rsid w:val="006A4284"/>
    <w:rsid w:val="009D3D4C"/>
    <w:rsid w:val="00A24ED9"/>
    <w:rsid w:val="00A9173B"/>
    <w:rsid w:val="00B8330D"/>
    <w:rsid w:val="00C64FD8"/>
    <w:rsid w:val="00CA3E6A"/>
    <w:rsid w:val="00D305E2"/>
    <w:rsid w:val="00F0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99"/>
    <w:pPr>
      <w:spacing w:after="20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9173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4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510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10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A9173B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uiPriority w:val="22"/>
    <w:qFormat/>
    <w:rsid w:val="00A9173B"/>
    <w:rPr>
      <w:b/>
      <w:bCs/>
    </w:rPr>
  </w:style>
  <w:style w:type="character" w:customStyle="1" w:styleId="apple-style-span">
    <w:name w:val="apple-style-span"/>
    <w:basedOn w:val="DefaultParagraphFont"/>
    <w:rsid w:val="00A9173B"/>
  </w:style>
  <w:style w:type="character" w:customStyle="1" w:styleId="apple-converted-space">
    <w:name w:val="apple-converted-space"/>
    <w:basedOn w:val="DefaultParagraphFont"/>
    <w:rsid w:val="00A9173B"/>
  </w:style>
  <w:style w:type="paragraph" w:styleId="NoSpacing">
    <w:name w:val="No Spacing"/>
    <w:uiPriority w:val="1"/>
    <w:qFormat/>
    <w:rsid w:val="00A9173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99"/>
    <w:pPr>
      <w:spacing w:after="20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9173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4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510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10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A9173B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uiPriority w:val="22"/>
    <w:qFormat/>
    <w:rsid w:val="00A9173B"/>
    <w:rPr>
      <w:b/>
      <w:bCs/>
    </w:rPr>
  </w:style>
  <w:style w:type="character" w:customStyle="1" w:styleId="apple-style-span">
    <w:name w:val="apple-style-span"/>
    <w:basedOn w:val="DefaultParagraphFont"/>
    <w:rsid w:val="00A9173B"/>
  </w:style>
  <w:style w:type="character" w:customStyle="1" w:styleId="apple-converted-space">
    <w:name w:val="apple-converted-space"/>
    <w:basedOn w:val="DefaultParagraphFont"/>
    <w:rsid w:val="00A9173B"/>
  </w:style>
  <w:style w:type="paragraph" w:styleId="NoSpacing">
    <w:name w:val="No Spacing"/>
    <w:uiPriority w:val="1"/>
    <w:qFormat/>
    <w:rsid w:val="00A9173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tipo</cp:lastModifiedBy>
  <cp:revision>4</cp:revision>
  <cp:lastPrinted>2016-11-21T08:20:00Z</cp:lastPrinted>
  <dcterms:created xsi:type="dcterms:W3CDTF">2018-10-13T10:15:00Z</dcterms:created>
  <dcterms:modified xsi:type="dcterms:W3CDTF">2018-10-13T10:18:00Z</dcterms:modified>
</cp:coreProperties>
</file>